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A23C42">
        <w:rPr>
          <w:rFonts w:ascii="Times New Roman" w:hAnsi="Times New Roman" w:cs="Times New Roman"/>
          <w:b/>
        </w:rPr>
        <w:t>24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A23C42">
        <w:rPr>
          <w:rFonts w:ascii="Times New Roman" w:hAnsi="Times New Roman" w:cs="Times New Roman"/>
          <w:b/>
        </w:rPr>
        <w:t>апреля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  <w:bookmarkStart w:id="0" w:name="_GoBack"/>
      <w:bookmarkEnd w:id="0"/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76643D">
        <w:rPr>
          <w:rFonts w:ascii="Times New Roman" w:hAnsi="Times New Roman" w:cs="Times New Roman"/>
        </w:rPr>
        <w:t xml:space="preserve"> </w:t>
      </w:r>
      <w:r w:rsidR="00D1772F">
        <w:rPr>
          <w:rFonts w:ascii="Times New Roman" w:hAnsi="Times New Roman" w:cs="Times New Roman"/>
        </w:rPr>
        <w:t xml:space="preserve">8 перенесен в закупки 2 квартала, Пункт 2 срок публикации перенесен на май 2019 года.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23C4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136A3E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8A0792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8A0792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8A0792">
        <w:trPr>
          <w:trHeight w:val="91"/>
        </w:trPr>
        <w:tc>
          <w:tcPr>
            <w:tcW w:w="420" w:type="dxa"/>
          </w:tcPr>
          <w:p w:rsidR="004474A6" w:rsidRPr="003E67F7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4474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2D35AF">
        <w:trPr>
          <w:trHeight w:val="91"/>
        </w:trPr>
        <w:tc>
          <w:tcPr>
            <w:tcW w:w="16160" w:type="dxa"/>
            <w:gridSpan w:val="16"/>
          </w:tcPr>
          <w:p w:rsidR="0076643D" w:rsidRPr="00F32C44" w:rsidRDefault="0076643D" w:rsidP="00766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14D62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76643D" w:rsidRPr="009543A9" w:rsidRDefault="0076643D" w:rsidP="0076643D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76643D" w:rsidRPr="009543A9" w:rsidRDefault="0076643D" w:rsidP="0076643D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76643D" w:rsidRPr="00525EC2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14D62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6643D" w:rsidRPr="00F46B75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8E4341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457900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6643D" w:rsidRPr="000F5ACE" w:rsidRDefault="0076643D" w:rsidP="007664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6643D" w:rsidRPr="00DA1846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6643D" w:rsidRPr="00DA1846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6643D" w:rsidRPr="00DA1846" w:rsidRDefault="0076643D" w:rsidP="0076643D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6643D" w:rsidRPr="00DA1846" w:rsidRDefault="0076643D" w:rsidP="0076643D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 xml:space="preserve">«Недропользование в Ханты-Мансийском автономном округе – Югре в 2017 году для информационного </w:t>
            </w:r>
            <w:r w:rsidRPr="00DA1846">
              <w:rPr>
                <w:rFonts w:asciiTheme="majorHAnsi" w:hAnsiTheme="majorHAnsi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76643D" w:rsidRPr="00DA1846" w:rsidRDefault="0076643D" w:rsidP="0076643D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160608" w:rsidTr="002D35AF">
        <w:trPr>
          <w:trHeight w:val="91"/>
        </w:trPr>
        <w:tc>
          <w:tcPr>
            <w:tcW w:w="16160" w:type="dxa"/>
            <w:gridSpan w:val="16"/>
          </w:tcPr>
          <w:p w:rsidR="0076643D" w:rsidRPr="00F32C44" w:rsidRDefault="0076643D" w:rsidP="00766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76643D" w:rsidRPr="00160608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76643D" w:rsidRPr="00160608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6643D" w:rsidRPr="00763BB4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160608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Pr="00160608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6643D" w:rsidRPr="00763BB4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76643D" w:rsidRPr="002C3DBC" w:rsidRDefault="0076643D" w:rsidP="0076643D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ремонта копировально-множительного оборудования.</w:t>
            </w:r>
          </w:p>
        </w:tc>
        <w:tc>
          <w:tcPr>
            <w:tcW w:w="1275" w:type="dxa"/>
          </w:tcPr>
          <w:p w:rsidR="0076643D" w:rsidRPr="00160608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5B090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797 000,00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6643D" w:rsidRPr="002C3DBC" w:rsidRDefault="0076643D" w:rsidP="0076643D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6643D" w:rsidRPr="00160608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F495E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6643D" w:rsidRPr="00574A08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574A08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43D" w:rsidRPr="00524A28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FC7B1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76643D" w:rsidRPr="00FC7B1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6643D" w:rsidRPr="00574A08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643D" w:rsidRPr="00E45317" w:rsidRDefault="0076643D" w:rsidP="0076643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643D" w:rsidRPr="00E45317" w:rsidRDefault="0076643D" w:rsidP="0076643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6643D" w:rsidRPr="001C065B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76643D" w:rsidRPr="000F5ACE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6643D" w:rsidRPr="00AC6AB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6643D" w:rsidRPr="00DA1846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76643D" w:rsidRPr="00DA1846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на 2020 год в городе Ханты-Мансийск. для автономного учреждения ХМАО-Югры «Научно-аналитический центр рационального 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соответствовать Техническому регламенту, утвержденному Постановлен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ием Правительства РФ от 27.02.2008 № 118).</w:t>
            </w:r>
          </w:p>
        </w:tc>
        <w:tc>
          <w:tcPr>
            <w:tcW w:w="709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BF0C1D">
        <w:trPr>
          <w:trHeight w:val="91"/>
        </w:trPr>
        <w:tc>
          <w:tcPr>
            <w:tcW w:w="420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76643D" w:rsidRPr="00DA1846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76643D" w:rsidRPr="00DA1846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A1846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6643D" w:rsidRPr="00EF42FF" w:rsidRDefault="0076643D" w:rsidP="0076643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6643D" w:rsidRPr="00763BB4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6643D" w:rsidRPr="00BC7C4E" w:rsidRDefault="0076643D" w:rsidP="0076643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. для автономного учреждения Ханты-Мансийского автономного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F32C44">
        <w:trPr>
          <w:trHeight w:val="91"/>
        </w:trPr>
        <w:tc>
          <w:tcPr>
            <w:tcW w:w="420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76643D" w:rsidRPr="00D538F5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6643D" w:rsidRPr="00D538F5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6643D" w:rsidRPr="00D538F5" w:rsidRDefault="0076643D" w:rsidP="0076643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538F5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F32C44">
        <w:trPr>
          <w:trHeight w:val="91"/>
        </w:trPr>
        <w:tc>
          <w:tcPr>
            <w:tcW w:w="420" w:type="dxa"/>
          </w:tcPr>
          <w:p w:rsidR="0076643D" w:rsidRPr="00457900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76643D" w:rsidRPr="00E45317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76643D" w:rsidRPr="00E45317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E45317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RPr="00E45317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6643D" w:rsidRPr="00F639A3" w:rsidRDefault="0076643D" w:rsidP="007664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37C3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F639A3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37C3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6643D" w:rsidRPr="00E45317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6643D" w:rsidRPr="00F639A3" w:rsidRDefault="0076643D" w:rsidP="007664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37C3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F639A3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37C3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6643D" w:rsidRPr="00E45317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6643D" w:rsidRPr="005B090F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6643D" w:rsidRPr="00F639A3" w:rsidRDefault="0076643D" w:rsidP="007664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37C3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F639A3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37C3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6643D" w:rsidRPr="00E45317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565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76643D" w:rsidRPr="00307B7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37C3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643D" w:rsidRPr="00F639A3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76643D" w:rsidRPr="00D37C3C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F639A3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6643D" w:rsidRPr="00B75CAA" w:rsidTr="00F32C44">
        <w:trPr>
          <w:trHeight w:val="91"/>
        </w:trPr>
        <w:tc>
          <w:tcPr>
            <w:tcW w:w="420" w:type="dxa"/>
          </w:tcPr>
          <w:p w:rsidR="0076643D" w:rsidRPr="002C3DBC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76643D" w:rsidRPr="005D2FE9" w:rsidRDefault="0076643D" w:rsidP="0076643D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76643D" w:rsidRPr="005D2FE9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76643D" w:rsidRPr="00B75CA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B75CA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01A" w:rsidRDefault="00CE701A" w:rsidP="00D90696">
      <w:pPr>
        <w:spacing w:after="0" w:line="240" w:lineRule="auto"/>
      </w:pPr>
      <w:r>
        <w:separator/>
      </w:r>
    </w:p>
  </w:endnote>
  <w:endnote w:type="continuationSeparator" w:id="0">
    <w:p w:rsidR="00CE701A" w:rsidRDefault="00CE701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01A" w:rsidRDefault="00CE701A" w:rsidP="00D90696">
      <w:pPr>
        <w:spacing w:after="0" w:line="240" w:lineRule="auto"/>
      </w:pPr>
      <w:r>
        <w:separator/>
      </w:r>
    </w:p>
  </w:footnote>
  <w:footnote w:type="continuationSeparator" w:id="0">
    <w:p w:rsidR="00CE701A" w:rsidRDefault="00CE701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63BBC0CC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220B6-021B-4B55-94E1-ADFA62FC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3756</Words>
  <Characters>21412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2019-04-24T04:42:00Z</cp:lastPrinted>
  <dcterms:created xsi:type="dcterms:W3CDTF">2019-04-22T03:59:00Z</dcterms:created>
  <dcterms:modified xsi:type="dcterms:W3CDTF">2019-04-24T04:42:00Z</dcterms:modified>
</cp:coreProperties>
</file>